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D2FB35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B37CD5" w:rsidRPr="00B37CD5">
        <w:rPr>
          <w:b/>
          <w:i/>
          <w:noProof/>
          <w:sz w:val="28"/>
        </w:rPr>
        <w:t>S2-</w:t>
      </w:r>
      <w:r w:rsidR="008D4E41" w:rsidRPr="00B37CD5">
        <w:rPr>
          <w:b/>
          <w:i/>
          <w:noProof/>
          <w:sz w:val="28"/>
        </w:rPr>
        <w:t>20</w:t>
      </w:r>
      <w:r w:rsidR="008D4E41">
        <w:rPr>
          <w:b/>
          <w:i/>
          <w:noProof/>
          <w:sz w:val="28"/>
        </w:rPr>
        <w:t>01109</w:t>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BCD6C79"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923">
              <w:rPr>
                <w:b/>
                <w:noProof/>
                <w:sz w:val="28"/>
              </w:rPr>
              <w:t>23.502</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69DE628"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7CD5">
              <w:rPr>
                <w:b/>
                <w:noProof/>
                <w:sz w:val="28"/>
              </w:rPr>
              <w:t>2059</w:t>
            </w:r>
            <w:r w:rsidR="00B37CD5" w:rsidRPr="00410371" w:rsidDel="00B37CD5">
              <w:rPr>
                <w:b/>
                <w:noProof/>
                <w:sz w:val="28"/>
              </w:rPr>
              <w:t xml:space="preserve"> </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E348B86" w:rsidR="001E41F3" w:rsidRPr="00410371" w:rsidRDefault="008D4E41"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D1032D" w:rsidR="001E41F3" w:rsidRPr="00410371" w:rsidRDefault="007D6923">
            <w:pPr>
              <w:pStyle w:val="CRCoverPage"/>
              <w:spacing w:after="0"/>
              <w:jc w:val="center"/>
              <w:rPr>
                <w:noProof/>
                <w:sz w:val="28"/>
              </w:rPr>
            </w:pPr>
            <w:r>
              <w:rPr>
                <w:b/>
                <w:noProof/>
                <w:sz w:val="28"/>
              </w:rPr>
              <w:t>16.</w:t>
            </w:r>
            <w:r w:rsidR="00CF5971">
              <w:rPr>
                <w:b/>
                <w:noProof/>
                <w:sz w:val="28"/>
              </w:rPr>
              <w:t>3</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Default="007D6923"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Default="00B37CD5">
            <w:pPr>
              <w:pStyle w:val="CRCoverPage"/>
              <w:spacing w:after="0"/>
              <w:ind w:left="100"/>
              <w:rPr>
                <w:noProof/>
              </w:rPr>
            </w:pPr>
            <w:r>
              <w:t xml:space="preserve">Correction to </w:t>
            </w:r>
            <w:r w:rsidR="007D6923">
              <w:t>UE configuration update</w:t>
            </w:r>
            <w:r>
              <w:t xml:space="preserve"> procedure conditions for re-registration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70F4B193" w:rsidR="001E41F3" w:rsidRDefault="00CF5971">
            <w:pPr>
              <w:pStyle w:val="CRCoverPage"/>
              <w:spacing w:after="0"/>
              <w:ind w:left="100"/>
              <w:rPr>
                <w:noProof/>
              </w:rPr>
            </w:pPr>
            <w:r>
              <w:rPr>
                <w:noProof/>
              </w:rPr>
              <w:t>Nokia, Nokia Shanghai Bell</w:t>
            </w:r>
            <w:r w:rsidR="00D97D70">
              <w:rPr>
                <w:noProof/>
              </w:rPr>
              <w:t>, Telecom Italia</w:t>
            </w:r>
            <w:r w:rsidR="00776A67">
              <w:rPr>
                <w:noProof/>
              </w:rPr>
              <w:t>, Ericsson</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271706C"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F5971">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500678" w:rsidR="001E41F3" w:rsidRDefault="0079641A">
            <w:pPr>
              <w:pStyle w:val="CRCoverPage"/>
              <w:spacing w:after="0"/>
              <w:ind w:left="100"/>
              <w:rPr>
                <w:noProof/>
              </w:rPr>
            </w:pPr>
            <w:r>
              <w:rPr>
                <w:noProof/>
              </w:rPr>
              <w:t>TEI-16/</w:t>
            </w:r>
            <w:r w:rsidR="007D6923">
              <w:rPr>
                <w:noProof/>
              </w:rPr>
              <w:t>5GS_ph1</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95AE3A3" w:rsidR="001E41F3" w:rsidRDefault="00CF5971">
            <w:pPr>
              <w:pStyle w:val="CRCoverPage"/>
              <w:spacing w:after="0"/>
              <w:ind w:left="100"/>
              <w:rPr>
                <w:noProof/>
              </w:rPr>
            </w:pPr>
            <w:r>
              <w:rPr>
                <w:noProof/>
              </w:rPr>
              <w:t>2019-12-18</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097AC465" w:rsidR="001E41F3" w:rsidRDefault="006F480E">
            <w:pPr>
              <w:pStyle w:val="CRCoverPage"/>
              <w:tabs>
                <w:tab w:val="right" w:pos="1759"/>
              </w:tabs>
              <w:spacing w:after="0"/>
              <w:rPr>
                <w:b/>
                <w:i/>
                <w:noProof/>
              </w:rPr>
            </w:pPr>
            <w:r>
              <w:rPr>
                <w:b/>
                <w:i/>
                <w:noProof/>
              </w:rPr>
              <w:t>Category:</w:t>
            </w:r>
          </w:p>
        </w:tc>
        <w:tc>
          <w:tcPr>
            <w:tcW w:w="851" w:type="dxa"/>
            <w:shd w:val="pct30" w:color="FFFF00" w:fill="auto"/>
          </w:tcPr>
          <w:p w14:paraId="3905004D" w14:textId="1AC1AF27" w:rsidR="001E41F3" w:rsidRDefault="00C81414" w:rsidP="00C81414">
            <w:pPr>
              <w:pStyle w:val="CRCoverPage"/>
              <w:spacing w:after="0"/>
              <w:ind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50893C8E" w:rsidR="001E41F3" w:rsidRDefault="00CF5971" w:rsidP="00CF5971">
            <w:pPr>
              <w:pStyle w:val="CRCoverPage"/>
              <w:spacing w:after="0"/>
              <w:rPr>
                <w:noProof/>
              </w:rPr>
            </w:pPr>
            <w:r>
              <w:rPr>
                <w:noProof/>
              </w:rPr>
              <w:t>Rel-1</w:t>
            </w:r>
            <w:r w:rsidR="00586431">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9FF62D2" w:rsidR="001E41F3" w:rsidRDefault="00BF2B06">
            <w:pPr>
              <w:pStyle w:val="CRCoverPage"/>
              <w:spacing w:after="0"/>
              <w:ind w:left="100"/>
              <w:rPr>
                <w:noProof/>
              </w:rPr>
            </w:pPr>
            <w:r>
              <w:rPr>
                <w:noProof/>
              </w:rPr>
              <w:t xml:space="preserve">The current text is </w:t>
            </w:r>
            <w:r w:rsidR="00020513">
              <w:rPr>
                <w:noProof/>
              </w:rPr>
              <w:t>not correct</w:t>
            </w:r>
            <w:r>
              <w:rPr>
                <w:noProof/>
              </w:rPr>
              <w:t xml:space="preserve"> as it implies that the UE is requested to re-register only if i</w:t>
            </w:r>
            <w:r w:rsidR="00D97D70">
              <w:rPr>
                <w:noProof/>
              </w:rPr>
              <w:t>t</w:t>
            </w:r>
            <w:r>
              <w:rPr>
                <w:noProof/>
              </w:rPr>
              <w:t xml:space="preserve"> is unable to determine a new </w:t>
            </w:r>
            <w:r w:rsidR="00D97D70">
              <w:rPr>
                <w:noProof/>
              </w:rPr>
              <w:t>A</w:t>
            </w:r>
            <w:r>
              <w:rPr>
                <w:noProof/>
              </w:rPr>
              <w:t>llowed NSSAI, while this should aslo apply when the UE current connectivity in  slices is affected.</w:t>
            </w:r>
            <w:r w:rsidR="00586431">
              <w:rPr>
                <w:noProof/>
              </w:rPr>
              <w:t xml:space="preserve"> </w:t>
            </w:r>
            <w:r w:rsidR="00B37CD5">
              <w:rPr>
                <w:noProof/>
              </w:rPr>
              <w:t>So steps 3b and 3c are incorrectly worded</w:t>
            </w:r>
            <w:r w:rsidR="00D97D70">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3C39AF7" w:rsidR="001E41F3" w:rsidRDefault="00BF2B06">
            <w:pPr>
              <w:pStyle w:val="CRCoverPage"/>
              <w:spacing w:after="0"/>
              <w:ind w:left="100"/>
              <w:rPr>
                <w:noProof/>
              </w:rPr>
            </w:pPr>
            <w:r>
              <w:rPr>
                <w:noProof/>
              </w:rPr>
              <w:t xml:space="preserve">The text </w:t>
            </w:r>
            <w:r w:rsidR="00020513">
              <w:rPr>
                <w:noProof/>
              </w:rPr>
              <w:t>in steps 3b, 3</w:t>
            </w:r>
            <w:r w:rsidR="001731E1">
              <w:rPr>
                <w:noProof/>
              </w:rPr>
              <w:t>c</w:t>
            </w:r>
            <w:r w:rsidR="00020513">
              <w:rPr>
                <w:noProof/>
              </w:rPr>
              <w:t xml:space="preserve"> is </w:t>
            </w:r>
            <w:r w:rsidR="00B37CD5">
              <w:rPr>
                <w:noProof/>
              </w:rPr>
              <w:t>rectified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CA6A88B" w:rsidR="001E41F3" w:rsidRDefault="00020513">
            <w:pPr>
              <w:pStyle w:val="CRCoverPage"/>
              <w:spacing w:after="0"/>
              <w:ind w:left="100"/>
              <w:rPr>
                <w:noProof/>
              </w:rPr>
            </w:pPr>
            <w:r>
              <w:rPr>
                <w:noProof/>
              </w:rPr>
              <w:t>Incorrect specification</w:t>
            </w:r>
            <w:r w:rsidR="001731E1">
              <w:rPr>
                <w:noProof/>
              </w:rPr>
              <w:t xml:space="preserve">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Default="00BF2B06">
            <w:pPr>
              <w:pStyle w:val="CRCoverPage"/>
              <w:spacing w:after="0"/>
              <w:ind w:left="100"/>
              <w:rPr>
                <w:noProof/>
              </w:rPr>
            </w:pPr>
            <w:r w:rsidRPr="00BF2B06">
              <w:rPr>
                <w:noProof/>
              </w:rPr>
              <w:t>4.2.4.2</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Default="0058643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Default="0058643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Default="0058643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09B4B545" w14:textId="0F6F9D30" w:rsidR="00C660A4" w:rsidRDefault="00C660A4" w:rsidP="00C660A4">
      <w:pPr>
        <w:rPr>
          <w:lang w:eastAsia="zh-CN"/>
        </w:rPr>
      </w:pPr>
    </w:p>
    <w:p w14:paraId="359FD742" w14:textId="77777777" w:rsidR="008D4E41" w:rsidRDefault="008D4E41" w:rsidP="008D4E41">
      <w:pPr>
        <w:pStyle w:val="Heading4"/>
      </w:pPr>
      <w:bookmarkStart w:id="2" w:name="_Hlk28856858"/>
      <w:bookmarkStart w:id="3" w:name="_Toc27894628"/>
      <w:bookmarkStart w:id="4" w:name="_Toc20203943"/>
      <w:r>
        <w:rPr>
          <w:lang w:eastAsia="zh-CN"/>
        </w:rPr>
        <w:t>4.2.4.2</w:t>
      </w:r>
      <w:bookmarkEnd w:id="2"/>
      <w:r>
        <w:tab/>
        <w:t>UE Configuration Update procedure for access and mobility management related parameters</w:t>
      </w:r>
      <w:bookmarkEnd w:id="3"/>
      <w:bookmarkEnd w:id="4"/>
    </w:p>
    <w:p w14:paraId="5011D7EA" w14:textId="77777777" w:rsidR="008D4E41" w:rsidRDefault="008D4E41" w:rsidP="008D4E41">
      <w:r>
        <w:t>This procedure is initiated by the AMF when the AMF wants to update access and mobility management related parameters in the UE configuration.</w:t>
      </w:r>
    </w:p>
    <w:p w14:paraId="57951D26" w14:textId="77777777" w:rsidR="008D4E41" w:rsidRDefault="008D4E41" w:rsidP="008D4E4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Default="008D4E41" w:rsidP="008D4E4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098FD40" w14:textId="77777777" w:rsidR="008D4E41" w:rsidRDefault="008D4E41" w:rsidP="008D4E41">
      <w:pPr>
        <w:pStyle w:val="TH"/>
        <w:rPr>
          <w:lang w:eastAsia="ja-JP"/>
        </w:rPr>
      </w:pPr>
      <w:r>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4pt" o:ole="">
            <v:imagedata r:id="rId17" o:title=""/>
          </v:shape>
          <o:OLEObject Type="Embed" ProgID="Word.Picture.8" ShapeID="_x0000_i1025" DrawAspect="Content" ObjectID="_1640664840" r:id="rId18"/>
        </w:object>
      </w:r>
    </w:p>
    <w:p w14:paraId="78384FE5" w14:textId="77777777" w:rsidR="008D4E41" w:rsidRDefault="008D4E41" w:rsidP="008D4E41">
      <w:pPr>
        <w:pStyle w:val="TF"/>
      </w:pPr>
      <w:r>
        <w:t>Figure 4.2.4.2-1: UE Configuration Update procedure for access and mobility management related parameters</w:t>
      </w:r>
    </w:p>
    <w:p w14:paraId="235E079E" w14:textId="77777777" w:rsidR="008D4E41" w:rsidRDefault="008D4E41" w:rsidP="008D4E4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Pr>
          <w:lang w:eastAsia="zh-CN"/>
        </w:rPr>
        <w:t>Capabiity</w:t>
      </w:r>
      <w:proofErr w:type="spellEnd"/>
      <w:r>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Default="008D4E41" w:rsidP="008D4E41">
      <w:pPr>
        <w:pStyle w:val="NO"/>
        <w:rPr>
          <w:lang w:eastAsia="ja-JP"/>
        </w:rPr>
      </w:pPr>
      <w:r>
        <w:t>NOTE 1:</w:t>
      </w:r>
      <w:r>
        <w:tab/>
        <w:t>It is up to the network implementation whether the AMF can wait until the UE is in CM-CONNECTED state or trigger the Network Triggered Service Request.</w:t>
      </w:r>
    </w:p>
    <w:p w14:paraId="4A191A37" w14:textId="77777777" w:rsidR="008D4E41" w:rsidRDefault="008D4E41" w:rsidP="008D4E41">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00F8613" w14:textId="77777777" w:rsidR="008D4E41" w:rsidRDefault="008D4E41" w:rsidP="008D4E41">
      <w:pPr>
        <w:pStyle w:val="B1"/>
      </w:pPr>
      <w:r>
        <w:tab/>
        <w:t>The AMF may include Mobility Restriction List in N2 message that delivers UE Configuration Update Command to the UE if the service area restriction for the UE is updated.</w:t>
      </w:r>
    </w:p>
    <w:p w14:paraId="2E97556E" w14:textId="77777777" w:rsidR="008D4E41" w:rsidRDefault="008D4E41" w:rsidP="008D4E4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7EB51E38" w14:textId="77777777" w:rsidR="008D4E41" w:rsidRDefault="008D4E41" w:rsidP="008D4E4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05555291" w14:textId="77777777" w:rsidR="008D4E41" w:rsidRDefault="008D4E41" w:rsidP="008D4E41">
      <w:pPr>
        <w:pStyle w:val="B1"/>
        <w:rPr>
          <w:lang w:eastAsia="zh-CN"/>
        </w:rPr>
      </w:pPr>
      <w:r>
        <w:lastRenderedPageBreak/>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354D40D8" w14:textId="77777777" w:rsidR="008D4E41" w:rsidRDefault="008D4E41" w:rsidP="008D4E41">
      <w:pPr>
        <w:pStyle w:val="B2"/>
        <w:rPr>
          <w:lang w:eastAsia="ja-JP"/>
        </w:rPr>
      </w:pPr>
      <w:r>
        <w:t>-</w:t>
      </w:r>
      <w:r>
        <w:tab/>
        <w:t>Network Slicing Subscription Change has occurred;</w:t>
      </w:r>
    </w:p>
    <w:p w14:paraId="6FBD72D6" w14:textId="77777777" w:rsidR="008D4E41" w:rsidRDefault="008D4E41" w:rsidP="008D4E41">
      <w:pPr>
        <w:pStyle w:val="B2"/>
      </w:pPr>
      <w:r>
        <w:t>-</w:t>
      </w:r>
      <w:r>
        <w:tab/>
        <w:t>the UE shall acknowledge the command; and</w:t>
      </w:r>
    </w:p>
    <w:p w14:paraId="51EB69D0" w14:textId="77777777" w:rsidR="008D4E41" w:rsidRDefault="008D4E41" w:rsidP="008D4E41">
      <w:pPr>
        <w:pStyle w:val="B2"/>
      </w:pPr>
      <w:r>
        <w:t>-</w:t>
      </w:r>
      <w:r>
        <w:tab/>
        <w:t>whether a Registration procedure is requested.</w:t>
      </w:r>
    </w:p>
    <w:p w14:paraId="4F4723F5" w14:textId="77777777" w:rsidR="008D4E41" w:rsidRDefault="008D4E41" w:rsidP="008D4E4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3B4E35" w14:textId="77777777" w:rsidR="008D4E41" w:rsidRDefault="008D4E41" w:rsidP="008D4E4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9345026" w14:textId="77777777" w:rsidR="008D4E41" w:rsidRDefault="008D4E41" w:rsidP="008D4E41">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Default="008D4E41" w:rsidP="008D4E41">
      <w:pPr>
        <w:pStyle w:val="B1"/>
      </w:pPr>
      <w:r>
        <w:tab/>
        <w:t>If the PLMN-assigned UE Radio Capability ID is included in step1, the AMF stores the UE Radio Capability ID in UE context if receiving UE Configuration Update complete message.</w:t>
      </w:r>
    </w:p>
    <w:p w14:paraId="69D7E3EC" w14:textId="77777777" w:rsidR="008D4E41" w:rsidRDefault="008D4E41" w:rsidP="008D4E4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Default="008D4E41" w:rsidP="008D4E41">
      <w:pPr>
        <w:pStyle w:val="B1"/>
      </w:pPr>
      <w:r>
        <w:t>2b.</w:t>
      </w:r>
      <w:r>
        <w:tab/>
        <w:t xml:space="preserve">[Conditional] The AMF also uses the </w:t>
      </w:r>
      <w:proofErr w:type="spellStart"/>
      <w:r>
        <w:t>Nudm_SDM_Info</w:t>
      </w:r>
      <w:proofErr w:type="spellEnd"/>
      <w:r>
        <w:t xml:space="preserve"> service operation to provide an acknowledgment to UDM that the UE received the Network Slicing Subscription Change Indication (if this was indicated in step 1) and acted upon it.</w:t>
      </w:r>
    </w:p>
    <w:p w14:paraId="02109F3A" w14:textId="77777777" w:rsidR="008D4E41" w:rsidRDefault="008D4E41" w:rsidP="008D4E4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B930D6" w14:textId="77777777" w:rsidR="008D4E41" w:rsidRDefault="008D4E41" w:rsidP="008D4E4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5936780" w14:textId="77777777" w:rsidR="008D4E41" w:rsidRDefault="008D4E41" w:rsidP="008D4E41">
      <w:pPr>
        <w:pStyle w:val="B1"/>
      </w:pPr>
      <w:r>
        <w:tab/>
        <w:t>[Conditional] If the AMF has configured the UE with a PLMN-assigned UE Radio Capability ID, the AMF informs NG-RAN of the UE Radio Capability ID, when it receives the acknowledgement from the UE in step 2a.</w:t>
      </w:r>
    </w:p>
    <w:p w14:paraId="22F6573E" w14:textId="77777777" w:rsidR="008D4E41" w:rsidRDefault="008D4E41" w:rsidP="008D4E4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Default="008D4E41" w:rsidP="008D4E41">
      <w:pPr>
        <w:pStyle w:val="B1"/>
      </w:pPr>
      <w:r>
        <w:tab/>
        <w:t>If the UE is configured with a new 5G-GUTI in step 2a over the 3GPP access, the UE passes the new 5G-GUTI to its 3GPP access' lower layers.</w:t>
      </w:r>
    </w:p>
    <w:p w14:paraId="74403A2E" w14:textId="77777777" w:rsidR="008D4E41" w:rsidRDefault="008D4E41" w:rsidP="008D4E41">
      <w:pPr>
        <w:pStyle w:val="NO"/>
      </w:pPr>
      <w:r>
        <w:t>NOTE 3:</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77777777" w:rsidR="008D4E41" w:rsidRDefault="008D4E41" w:rsidP="008D4E41">
      <w:pPr>
        <w:pStyle w:val="B1"/>
      </w:pPr>
      <w:r>
        <w:t>3</w:t>
      </w:r>
      <w:proofErr w:type="gramStart"/>
      <w:r>
        <w:t>a.If</w:t>
      </w:r>
      <w:proofErr w:type="gramEnd"/>
      <w:r>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CB4FE6D" w14:textId="77777777" w:rsidR="008D4E41" w:rsidRDefault="008D4E41" w:rsidP="008D4E41">
      <w:pPr>
        <w:pStyle w:val="B1"/>
      </w:pPr>
      <w:r>
        <w:lastRenderedPageBreak/>
        <w:t xml:space="preserve">3b. If a new Allowed NSSAI and/or a new Mapping Of Allowed NSSAI and/or a new Configured NSSAI provided by the AMF to the UE </w:t>
      </w:r>
      <w:ins w:id="5" w:author="Madella Mario" w:date="2020-01-16T10:53:00Z">
        <w:r>
          <w:t xml:space="preserve">in step 1 </w:t>
        </w:r>
      </w:ins>
      <w:r>
        <w:t>does not affect the existing connectivity to</w:t>
      </w:r>
      <w:ins w:id="6" w:author="Casati, Alessio (Nokia - GB)" w:date="2020-01-16T03:09:00Z">
        <w:r>
          <w:t xml:space="preserve"> Network</w:t>
        </w:r>
      </w:ins>
      <w:r>
        <w:t xml:space="preserve"> </w:t>
      </w:r>
      <w:ins w:id="7" w:author="Casati, Alessio (Nokia - GB)" w:date="2020-01-16T03:09:00Z">
        <w:r>
          <w:t>S</w:t>
        </w:r>
      </w:ins>
      <w:del w:id="8" w:author="Casati, Alessio (Nokia - GB)" w:date="2020-01-16T03:09:00Z">
        <w:r w:rsidDel="006D38F5">
          <w:delText>s</w:delText>
        </w:r>
      </w:del>
      <w:r>
        <w:t xml:space="preserve">lices (i.e. any S-NSSAI(s) the UE is connected to), </w:t>
      </w:r>
      <w:ins w:id="9" w:author="Madella Mario" w:date="2020-01-16T10:42:00Z">
        <w:r w:rsidRPr="00742F40">
          <w:rPr>
            <w:highlight w:val="yellow"/>
          </w:rPr>
          <w:t>immediate registration is not required</w:t>
        </w:r>
      </w:ins>
      <w:ins w:id="10" w:author="Madella Mario" w:date="2020-01-16T11:11:00Z">
        <w:r w:rsidRPr="00742F40">
          <w:rPr>
            <w:highlight w:val="yellow"/>
          </w:rPr>
          <w:t>,</w:t>
        </w:r>
      </w:ins>
      <w:ins w:id="11" w:author="Madella Mario" w:date="2020-01-16T10:42:00Z">
        <w:r w:rsidRPr="00742F40">
          <w:rPr>
            <w:highlight w:val="yellow"/>
          </w:rPr>
          <w:t xml:space="preserve"> therefore </w:t>
        </w:r>
      </w:ins>
      <w:r w:rsidRPr="00742F40">
        <w:rPr>
          <w:highlight w:val="yellow"/>
        </w:rPr>
        <w:t xml:space="preserve">the AMF </w:t>
      </w:r>
      <w:ins w:id="12" w:author="Madella Mario" w:date="2020-01-16T10:43:00Z">
        <w:r w:rsidRPr="00742F40">
          <w:rPr>
            <w:highlight w:val="yellow"/>
          </w:rPr>
          <w:t>provides an indication that a Registration procedure is requ</w:t>
        </w:r>
      </w:ins>
      <w:ins w:id="13" w:author="Madella Mario" w:date="2020-01-16T10:55:00Z">
        <w:r w:rsidRPr="00742F40">
          <w:rPr>
            <w:highlight w:val="yellow"/>
          </w:rPr>
          <w:t>ir</w:t>
        </w:r>
      </w:ins>
      <w:ins w:id="14" w:author="Madella Mario" w:date="2020-01-16T10:43:00Z">
        <w:r w:rsidRPr="00742F40">
          <w:rPr>
            <w:highlight w:val="yellow"/>
          </w:rPr>
          <w:t>ed</w:t>
        </w:r>
        <w:r>
          <w:t xml:space="preserve"> </w:t>
        </w:r>
      </w:ins>
      <w:del w:id="15" w:author="Madella Mario" w:date="2020-01-16T10:44:00Z">
        <w:r w:rsidDel="00157D2F">
          <w:delText xml:space="preserve">needs </w:delText>
        </w:r>
      </w:del>
      <w:ins w:id="16" w:author="Madella Mario" w:date="2020-01-16T10:44:00Z">
        <w:r>
          <w:t xml:space="preserve">but does </w:t>
        </w:r>
      </w:ins>
      <w:r>
        <w:t>not release the NAS signalling connection for the UE after receiving the acknowledgement in step 2</w:t>
      </w:r>
      <w:del w:id="17" w:author="Madella Mario" w:date="2020-01-16T10:44:00Z">
        <w:r w:rsidDel="00157D2F">
          <w:delText>, and immediate registration is not required</w:delText>
        </w:r>
      </w:del>
      <w:r>
        <w:t xml:space="preserve">. </w:t>
      </w:r>
      <w:ins w:id="18" w:author="Madella Mario" w:date="2020-01-16T11:12:00Z">
        <w:r w:rsidRPr="00742F40">
          <w:rPr>
            <w:highlight w:val="yellow"/>
          </w:rPr>
          <w:t>T</w:t>
        </w:r>
      </w:ins>
      <w:ins w:id="19" w:author="Madella Mario" w:date="2020-01-16T10:45:00Z">
        <w:r w:rsidRPr="00742F40">
          <w:rPr>
            <w:highlight w:val="yellow"/>
          </w:rPr>
          <w:t>he UE will initiate a Registration procedure with the registration type Mobility Registration Update after the UE will enter CM-IDLE state due to inactivity</w:t>
        </w:r>
        <w:r w:rsidRPr="009E0DE1">
          <w:t>.</w:t>
        </w:r>
        <w:r>
          <w:t xml:space="preserve"> </w:t>
        </w:r>
      </w:ins>
      <w:r>
        <w:t xml:space="preserve">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26917E81" w14:textId="77777777" w:rsidR="008D4E41" w:rsidRDefault="008D4E41" w:rsidP="008D4E41">
      <w:pPr>
        <w:pStyle w:val="B1"/>
        <w:rPr>
          <w:ins w:id="20" w:author="Madella Mario" w:date="2020-01-16T10:58:00Z"/>
        </w:rPr>
      </w:pPr>
      <w:r>
        <w:t>3c.</w:t>
      </w:r>
      <w:r>
        <w:tab/>
        <w:t xml:space="preserve">If a new Allowed NSSAI and/or a new Mapping Of Allowed NSSAI and/or a new Configured NSSAI </w:t>
      </w:r>
      <w:del w:id="21" w:author="Madella Mario" w:date="2020-01-16T10:47:00Z">
        <w:r w:rsidDel="00895F50">
          <w:delText xml:space="preserve">provided by </w:delText>
        </w:r>
      </w:del>
      <w:r>
        <w:t xml:space="preserve">the AMF </w:t>
      </w:r>
      <w:ins w:id="22" w:author="Madella Mario" w:date="2020-01-16T10:47:00Z">
        <w:r>
          <w:t xml:space="preserve">is going to provide </w:t>
        </w:r>
      </w:ins>
      <w:r>
        <w:t xml:space="preserve">to the UE </w:t>
      </w:r>
      <w:ins w:id="23" w:author="Madella Mario" w:date="2020-01-16T10:53:00Z">
        <w:r>
          <w:t xml:space="preserve">in step 1 </w:t>
        </w:r>
      </w:ins>
      <w:ins w:id="24" w:author="Madella Mario" w:date="2020-01-16T11:00:00Z">
        <w:r>
          <w:t xml:space="preserve">will </w:t>
        </w:r>
      </w:ins>
      <w:r>
        <w:t>affect</w:t>
      </w:r>
      <w:del w:id="25" w:author="Madella Mario" w:date="2020-01-16T10:48:00Z">
        <w:r w:rsidDel="00895F50">
          <w:delText>s</w:delText>
        </w:r>
      </w:del>
      <w:r>
        <w:t xml:space="preserve"> ongoing existing connectivity to Network Slices, then the AMF </w:t>
      </w:r>
      <w:ins w:id="26" w:author="Casati, Alessio (Nokia - GB)" w:date="2020-01-16T06:42:00Z">
        <w:r>
          <w:t xml:space="preserve">shall </w:t>
        </w:r>
      </w:ins>
      <w:r>
        <w:t>also include</w:t>
      </w:r>
      <w:del w:id="27" w:author="Madella Mario" w:date="2020-01-16T10:57:00Z">
        <w:r w:rsidDel="00F81334">
          <w:delText>s</w:delText>
        </w:r>
      </w:del>
      <w:r>
        <w:t xml:space="preserve"> in the UE Configuration Update Command message a new Allowed NSSAI with, if available, the associated Mapping Of Allowed NSSAI</w:t>
      </w:r>
      <w:del w:id="28" w:author="Madella Mario" w:date="2020-01-16T10:48:00Z">
        <w:r w:rsidDel="00895F50">
          <w:delText>.</w:delText>
        </w:r>
        <w:r w:rsidDel="00895F50">
          <w:tab/>
          <w:delText>If</w:delText>
        </w:r>
      </w:del>
      <w:ins w:id="29" w:author="Madella Mario" w:date="2020-01-16T10:49:00Z">
        <w:r>
          <w:t>,</w:t>
        </w:r>
      </w:ins>
      <w:ins w:id="30" w:author="Madella Mario" w:date="2020-01-16T10:48:00Z">
        <w:r>
          <w:t xml:space="preserve"> u</w:t>
        </w:r>
      </w:ins>
      <w:ins w:id="31" w:author="Madella Mario" w:date="2020-01-16T10:49:00Z">
        <w:r>
          <w:t>nless</w:t>
        </w:r>
      </w:ins>
      <w:r>
        <w:t xml:space="preserve"> the AMF cannot determine the new Allowed NSSAI</w:t>
      </w:r>
      <w:del w:id="32" w:author="Madella Mario" w:date="2020-01-16T10:54:00Z">
        <w:r w:rsidDel="00895F50">
          <w:delText xml:space="preserve"> after the Subscribed S-NSSAI(s) are updated</w:delText>
        </w:r>
      </w:del>
      <w:del w:id="33" w:author="Madella Mario" w:date="2020-01-16T10:50:00Z">
        <w:r w:rsidDel="00895F50">
          <w:delText>, then</w:delText>
        </w:r>
      </w:del>
      <w:del w:id="34" w:author="Madella Mario" w:date="2020-01-16T10:54:00Z">
        <w:r w:rsidDel="00895F50">
          <w:delText xml:space="preserve"> the AMF does not include in the UE Configuration Update Command message any Allowed NSSAI</w:delText>
        </w:r>
      </w:del>
      <w:r>
        <w:t>. The AMF provides an indication that the UE shall initiate a Registration procedure</w:t>
      </w:r>
      <w:ins w:id="35" w:author="Casati, Alessio (Nokia - GB)" w:date="2020-01-16T07:11:00Z">
        <w:r>
          <w:t xml:space="preserve"> </w:t>
        </w:r>
        <w:bookmarkStart w:id="36" w:name="_GoBack"/>
        <w:bookmarkEnd w:id="36"/>
        <w:r w:rsidRPr="00742F40">
          <w:rPr>
            <w:highlight w:val="yellow"/>
          </w:rPr>
          <w:t>without including the GUAMI</w:t>
        </w:r>
      </w:ins>
      <w:r>
        <w:t xml:space="preserve">. After receiving the acknowledgement in step 2, the AMF shall release the NAS signalling connection for the UE, unless there is one established PDU Sessions associated with regulatory prioritized services. </w:t>
      </w:r>
    </w:p>
    <w:p w14:paraId="36AEEBB6" w14:textId="77777777" w:rsidR="008D4E41" w:rsidDel="00482ADF" w:rsidRDefault="008D4E41">
      <w:pPr>
        <w:pStyle w:val="B1"/>
        <w:ind w:firstLine="0"/>
        <w:rPr>
          <w:del w:id="37" w:author="Madella Mario" w:date="2020-01-16T10:58:00Z"/>
        </w:rPr>
        <w:pPrChange w:id="38" w:author="Madella Mario" w:date="2020-01-16T10:58:00Z">
          <w:pPr>
            <w:pStyle w:val="B1"/>
          </w:pPr>
        </w:pPrChange>
      </w:pPr>
      <w:r>
        <w:t>If there is one established PDU Session associated with regulatory prioritized services, the AMF informs SMFs to release the PDU Session(s) associated with non regulatory prioritized services for this UE (see clause 4.3.4).</w:t>
      </w:r>
    </w:p>
    <w:p w14:paraId="6F957E94" w14:textId="77777777" w:rsidR="008D4E41" w:rsidRDefault="008D4E41">
      <w:pPr>
        <w:pStyle w:val="B1"/>
        <w:ind w:firstLine="0"/>
        <w:pPrChange w:id="39" w:author="Madella Mario" w:date="2020-01-16T10:58:00Z">
          <w:pPr>
            <w:pStyle w:val="B1"/>
          </w:pPr>
        </w:pPrChange>
      </w:pPr>
      <w:del w:id="40" w:author="Madella Mario" w:date="2020-01-16T10:58:00Z">
        <w:r w:rsidDel="00482ADF">
          <w:tab/>
        </w:r>
      </w:del>
      <w:ins w:id="41" w:author="Madella Mario" w:date="2020-01-16T10:58:00Z">
        <w:r>
          <w:t xml:space="preserve"> </w:t>
        </w:r>
      </w:ins>
      <w:r>
        <w:t>The AMF shall reject any NAS Message from the UE carrying PDU Session Establishment Request for a non-emergency PDU Session before the required Registration procedure has been successfully completed by the UE.</w:t>
      </w:r>
    </w:p>
    <w:p w14:paraId="5525EF52" w14:textId="77777777" w:rsidR="008D4E41" w:rsidRDefault="008D4E41" w:rsidP="008D4E41">
      <w:pPr>
        <w:pStyle w:val="B1"/>
      </w:pPr>
      <w:r>
        <w:t>4.</w:t>
      </w:r>
      <w: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Default="008D4E41" w:rsidP="008D4E41">
      <w:pPr>
        <w:pStyle w:val="NO"/>
        <w:rPr>
          <w:lang w:eastAsia="zh-CN"/>
        </w:rPr>
      </w:pPr>
      <w:r>
        <w:rPr>
          <w:lang w:eastAsia="zh-CN"/>
        </w:rPr>
        <w:t>NOTE 4:</w:t>
      </w:r>
      <w:r>
        <w:rPr>
          <w:lang w:eastAsia="zh-CN"/>
        </w:rPr>
        <w:tab/>
        <w:t>Receiving UE Configuration Update command without an indication requesting to perform re-registration, can still trigger Registration procedure by the UE for other reasons.</w:t>
      </w:r>
    </w:p>
    <w:p w14:paraId="5EBC6D3E" w14:textId="77777777" w:rsidR="008D4E41" w:rsidRDefault="008D4E41" w:rsidP="008D4E41">
      <w:pPr>
        <w:rPr>
          <w:noProof/>
        </w:rPr>
      </w:pPr>
    </w:p>
    <w:p w14:paraId="47EDF449" w14:textId="0EC167B1" w:rsidR="008D4E41" w:rsidRDefault="008D4E41" w:rsidP="00C660A4">
      <w:pPr>
        <w:rPr>
          <w:lang w:eastAsia="zh-CN"/>
        </w:rPr>
      </w:pPr>
    </w:p>
    <w:p w14:paraId="2CB3BC9B" w14:textId="77777777" w:rsidR="008D4E41"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8D3D" w14:textId="77777777" w:rsidR="00143AA6" w:rsidRDefault="00143AA6">
      <w:r>
        <w:separator/>
      </w:r>
    </w:p>
  </w:endnote>
  <w:endnote w:type="continuationSeparator" w:id="0">
    <w:p w14:paraId="7F661237" w14:textId="77777777" w:rsidR="00143AA6" w:rsidRDefault="0014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742ED" w14:textId="77777777" w:rsidR="00143AA6" w:rsidRDefault="00143AA6">
      <w:r>
        <w:separator/>
      </w:r>
    </w:p>
  </w:footnote>
  <w:footnote w:type="continuationSeparator" w:id="0">
    <w:p w14:paraId="201D534F" w14:textId="77777777" w:rsidR="00143AA6" w:rsidRDefault="0014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A104E"/>
    <w:rsid w:val="003E1A36"/>
    <w:rsid w:val="00410371"/>
    <w:rsid w:val="004242F1"/>
    <w:rsid w:val="004B75B7"/>
    <w:rsid w:val="0051580D"/>
    <w:rsid w:val="00547111"/>
    <w:rsid w:val="0057002B"/>
    <w:rsid w:val="00586431"/>
    <w:rsid w:val="00592D74"/>
    <w:rsid w:val="005E2C44"/>
    <w:rsid w:val="00621188"/>
    <w:rsid w:val="006257ED"/>
    <w:rsid w:val="00695808"/>
    <w:rsid w:val="006B46FB"/>
    <w:rsid w:val="006E21FB"/>
    <w:rsid w:val="006F480E"/>
    <w:rsid w:val="00742F40"/>
    <w:rsid w:val="00776A67"/>
    <w:rsid w:val="00792342"/>
    <w:rsid w:val="0079641A"/>
    <w:rsid w:val="007977A8"/>
    <w:rsid w:val="007B512A"/>
    <w:rsid w:val="007C2097"/>
    <w:rsid w:val="007D6923"/>
    <w:rsid w:val="007D6A07"/>
    <w:rsid w:val="007F7259"/>
    <w:rsid w:val="008040A8"/>
    <w:rsid w:val="00826559"/>
    <w:rsid w:val="008279FA"/>
    <w:rsid w:val="008626E7"/>
    <w:rsid w:val="00870EE7"/>
    <w:rsid w:val="008863B9"/>
    <w:rsid w:val="008A45A6"/>
    <w:rsid w:val="008D4E41"/>
    <w:rsid w:val="008F686C"/>
    <w:rsid w:val="009148DE"/>
    <w:rsid w:val="00941E30"/>
    <w:rsid w:val="009518B6"/>
    <w:rsid w:val="009777D9"/>
    <w:rsid w:val="00991B88"/>
    <w:rsid w:val="009A5753"/>
    <w:rsid w:val="009A579D"/>
    <w:rsid w:val="009E3297"/>
    <w:rsid w:val="009F734F"/>
    <w:rsid w:val="00A246B6"/>
    <w:rsid w:val="00A47E70"/>
    <w:rsid w:val="00A50CF0"/>
    <w:rsid w:val="00A52071"/>
    <w:rsid w:val="00A7671C"/>
    <w:rsid w:val="00AA2CBC"/>
    <w:rsid w:val="00AC5820"/>
    <w:rsid w:val="00AD1CD8"/>
    <w:rsid w:val="00B258BB"/>
    <w:rsid w:val="00B37CD5"/>
    <w:rsid w:val="00B57CA7"/>
    <w:rsid w:val="00B67B97"/>
    <w:rsid w:val="00B968C8"/>
    <w:rsid w:val="00BA3EC5"/>
    <w:rsid w:val="00BA51D9"/>
    <w:rsid w:val="00BB5DFC"/>
    <w:rsid w:val="00BD279D"/>
    <w:rsid w:val="00BD6BB8"/>
    <w:rsid w:val="00BF2B06"/>
    <w:rsid w:val="00C660A4"/>
    <w:rsid w:val="00C66BA2"/>
    <w:rsid w:val="00C81414"/>
    <w:rsid w:val="00C95985"/>
    <w:rsid w:val="00CC5026"/>
    <w:rsid w:val="00CC68D0"/>
    <w:rsid w:val="00CF5971"/>
    <w:rsid w:val="00D03F9A"/>
    <w:rsid w:val="00D06D51"/>
    <w:rsid w:val="00D24991"/>
    <w:rsid w:val="00D50255"/>
    <w:rsid w:val="00D66520"/>
    <w:rsid w:val="00D97D7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B671-A191-421F-B0C0-262FA462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Pages>
  <Words>1995</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18</cp:revision>
  <cp:lastPrinted>1900-01-01T00:00:00Z</cp:lastPrinted>
  <dcterms:created xsi:type="dcterms:W3CDTF">2018-11-05T09:14:00Z</dcterms:created>
  <dcterms:modified xsi:type="dcterms:W3CDTF">2020-01-16T07:27:00Z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